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</w:pPr>
      <w:bookmarkStart w:id="0" w:name="_GoBack"/>
      <w:bookmarkEnd w:id="0"/>
    </w:p>
    <w:p>
      <w:pPr>
        <w:pStyle w:val="3"/>
        <w:spacing w:before="0" w:after="0" w:line="560" w:lineRule="exact"/>
        <w:jc w:val="center"/>
        <w:rPr>
          <w:rFonts w:hint="eastAsia" w:eastAsia="宋体"/>
          <w:color w:val="000000" w:themeColor="text1"/>
          <w:sz w:val="28"/>
          <w:szCs w:val="28"/>
          <w:lang w:val="en-GB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武汉商学院加装室外电梯地质勘探</w:t>
      </w:r>
      <w:r>
        <w:rPr>
          <w:rFonts w:hint="eastAsia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招标要求</w:t>
      </w:r>
    </w:p>
    <w:p>
      <w:pPr>
        <w:rPr>
          <w:color w:val="000000" w:themeColor="text1"/>
          <w:sz w:val="28"/>
          <w:szCs w:val="28"/>
          <w:lang w:val="en-GB"/>
          <w14:textFill>
            <w14:solidFill>
              <w14:schemeClr w14:val="tx1"/>
            </w14:solidFill>
          </w14:textFill>
        </w:rPr>
      </w:pPr>
    </w:p>
    <w:p>
      <w:pPr>
        <w:autoSpaceDE w:val="0"/>
        <w:autoSpaceDN w:val="0"/>
        <w:spacing w:line="440" w:lineRule="exact"/>
        <w:ind w:firstLine="560" w:firstLineChars="200"/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武汉商学院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对</w:t>
      </w:r>
      <w:r>
        <w:rPr>
          <w:rFonts w:hint="eastAsia" w:ascii="宋体" w:hAnsi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加装室外电梯地质勘探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以采购组织形式进行，欢迎符合资格条件的供应商报名参加本次采购。</w:t>
      </w:r>
    </w:p>
    <w:p>
      <w:pPr>
        <w:autoSpaceDE w:val="0"/>
        <w:autoSpaceDN w:val="0"/>
        <w:spacing w:line="440" w:lineRule="exact"/>
        <w:ind w:firstLine="560" w:firstLineChars="200"/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一、项目概况</w:t>
      </w:r>
    </w:p>
    <w:p>
      <w:pPr>
        <w:autoSpaceDE w:val="0"/>
        <w:autoSpaceDN w:val="0"/>
        <w:spacing w:line="440" w:lineRule="exact"/>
        <w:ind w:firstLine="560" w:firstLineChars="200"/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宋体" w:hAnsi="宋体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一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）项目名称：</w:t>
      </w:r>
      <w:r>
        <w:rPr>
          <w:rFonts w:hint="eastAsia" w:ascii="宋体" w:hAnsi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加装室外电梯地质勘探。</w:t>
      </w:r>
    </w:p>
    <w:p>
      <w:pPr>
        <w:autoSpaceDE w:val="0"/>
        <w:autoSpaceDN w:val="0"/>
        <w:spacing w:line="440" w:lineRule="exact"/>
        <w:ind w:firstLine="560" w:firstLineChars="200"/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宋体" w:hAnsi="宋体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二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）采购预算：</w:t>
      </w:r>
      <w:r>
        <w:rPr>
          <w:rFonts w:hint="eastAsia" w:ascii="宋体" w:hAnsi="宋体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预算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金额</w:t>
      </w:r>
      <w:r>
        <w:rPr>
          <w:rFonts w:hint="eastAsia" w:ascii="宋体" w:hAnsi="宋体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上限</w:t>
      </w:r>
      <w:r>
        <w:rPr>
          <w:rFonts w:hint="eastAsia" w:ascii="宋体" w:hAnsi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万元，</w:t>
      </w:r>
      <w:r>
        <w:rPr>
          <w:rFonts w:hint="eastAsia" w:ascii="宋体" w:hAnsi="宋体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超出预算金额作废标处理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。</w:t>
      </w:r>
    </w:p>
    <w:p>
      <w:pPr>
        <w:autoSpaceDE w:val="0"/>
        <w:autoSpaceDN w:val="0"/>
        <w:spacing w:line="440" w:lineRule="exact"/>
        <w:ind w:firstLine="560" w:firstLineChars="200"/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宋体" w:hAnsi="宋体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三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）项目内容及需求:</w:t>
      </w:r>
    </w:p>
    <w:p>
      <w:pPr>
        <w:autoSpaceDE w:val="0"/>
        <w:autoSpaceDN w:val="0"/>
        <w:spacing w:line="440" w:lineRule="exact"/>
        <w:ind w:firstLine="560" w:firstLineChars="200"/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本次</w:t>
      </w:r>
      <w:r>
        <w:rPr>
          <w:rFonts w:hint="eastAsia" w:ascii="宋体" w:hAnsi="宋体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招标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共分1个项目包</w:t>
      </w:r>
      <w:r>
        <w:rPr>
          <w:rFonts w:hint="eastAsia" w:ascii="宋体" w:hAnsi="宋体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（含南一教学楼、北一教学楼、北四多功能教学楼</w:t>
      </w:r>
      <w:r>
        <w:rPr>
          <w:rFonts w:hint="eastAsia" w:ascii="宋体" w:hAnsi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3处安装电梯位置地质勘探</w:t>
      </w:r>
      <w:r>
        <w:rPr>
          <w:rFonts w:hint="eastAsia" w:ascii="宋体" w:hAnsi="宋体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，具体需求如下</w:t>
      </w:r>
      <w:r>
        <w:rPr>
          <w:rFonts w:hint="eastAsia" w:ascii="宋体" w:hAnsi="宋体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：出具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详细</w:t>
      </w:r>
      <w:r>
        <w:rPr>
          <w:rFonts w:hint="eastAsia" w:ascii="宋体" w:hAnsi="宋体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的</w:t>
      </w:r>
      <w:r>
        <w:rPr>
          <w:rFonts w:hint="eastAsia" w:ascii="宋体" w:hAnsi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地质勘探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技术</w:t>
      </w:r>
      <w:r>
        <w:rPr>
          <w:rFonts w:hint="eastAsia" w:ascii="宋体" w:hAnsi="宋体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报告、负责施工期间的验槽等相关事宜工作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。</w:t>
      </w:r>
    </w:p>
    <w:p>
      <w:pPr>
        <w:autoSpaceDE w:val="0"/>
        <w:autoSpaceDN w:val="0"/>
        <w:spacing w:line="440" w:lineRule="exact"/>
        <w:ind w:firstLine="560" w:firstLineChars="200"/>
        <w:rPr>
          <w:rFonts w:hint="eastAsia" w:ascii="宋体" w:hAnsi="宋体" w:eastAsia="宋体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宋体" w:hAnsi="宋体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四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）服务期：到采购人单个项目委托任务后 10 工作日内提交</w:t>
      </w:r>
      <w:r>
        <w:rPr>
          <w:rFonts w:hint="eastAsia" w:ascii="宋体" w:hAnsi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地质勘探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技术</w:t>
      </w:r>
      <w:r>
        <w:rPr>
          <w:rFonts w:hint="eastAsia" w:ascii="宋体" w:hAnsi="宋体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报告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。</w:t>
      </w:r>
    </w:p>
    <w:p>
      <w:pPr>
        <w:autoSpaceDE w:val="0"/>
        <w:autoSpaceDN w:val="0"/>
        <w:spacing w:line="440" w:lineRule="exact"/>
        <w:ind w:firstLine="560" w:firstLineChars="200"/>
        <w:rPr>
          <w:rFonts w:hint="eastAsia" w:ascii="宋体" w:hAnsi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二、合同签订完成并提供</w:t>
      </w:r>
      <w:r>
        <w:rPr>
          <w:rFonts w:hint="eastAsia" w:ascii="宋体" w:hAnsi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地质勘探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技术</w:t>
      </w:r>
      <w:r>
        <w:rPr>
          <w:rFonts w:hint="eastAsia" w:ascii="宋体" w:hAnsi="宋体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报告</w:t>
      </w:r>
      <w:r>
        <w:rPr>
          <w:rFonts w:hint="eastAsia" w:ascii="宋体" w:hAnsi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3套后付款80%，余款20%在项目工程完成经验收合格后支付。</w:t>
      </w:r>
    </w:p>
    <w:p>
      <w:pPr>
        <w:autoSpaceDE w:val="0"/>
        <w:autoSpaceDN w:val="0"/>
        <w:spacing w:line="440" w:lineRule="exact"/>
        <w:ind w:firstLine="560" w:firstLineChars="200"/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三、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供应商参加的报价超过该包采购预算金额的，其该包报价无效。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8E0B07"/>
    <w:rsid w:val="08D529AE"/>
    <w:rsid w:val="0D997D50"/>
    <w:rsid w:val="1F6B3054"/>
    <w:rsid w:val="2C651106"/>
    <w:rsid w:val="34C61FB4"/>
    <w:rsid w:val="37405AD5"/>
    <w:rsid w:val="46B50964"/>
    <w:rsid w:val="50651B80"/>
    <w:rsid w:val="53620401"/>
    <w:rsid w:val="598E0B07"/>
    <w:rsid w:val="7A895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adjustRightInd w:val="0"/>
      <w:spacing w:line="360" w:lineRule="atLeast"/>
      <w:textAlignment w:val="baseline"/>
    </w:pPr>
    <w:rPr>
      <w:rFonts w:ascii="Times New Roman" w:hAnsi="Times New Roman" w:eastAsia="宋体" w:cs="Times New Roman"/>
      <w:sz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8" w:lineRule="atLeast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段"/>
    <w:next w:val="1"/>
    <w:qFormat/>
    <w:uiPriority w:val="0"/>
    <w:pPr>
      <w:autoSpaceDE w:val="0"/>
      <w:autoSpaceDN w:val="0"/>
      <w:ind w:firstLine="20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styleId="4">
    <w:name w:val="Body Text"/>
    <w:basedOn w:val="1"/>
    <w:qFormat/>
    <w:uiPriority w:val="0"/>
    <w:pPr>
      <w:spacing w:after="120" w:afterLines="0" w:afterAutospacing="0"/>
    </w:pPr>
  </w:style>
  <w:style w:type="paragraph" w:customStyle="1" w:styleId="7">
    <w:name w:val="样式 标题 1 + 宋体 居中 段前: 48 磅 段后: 12 磅 行距: 1.5 倍行距"/>
    <w:basedOn w:val="3"/>
    <w:qFormat/>
    <w:uiPriority w:val="0"/>
    <w:pPr>
      <w:spacing w:before="0" w:after="0" w:line="360" w:lineRule="exact"/>
      <w:jc w:val="center"/>
    </w:pPr>
    <w:rPr>
      <w:rFonts w:ascii="宋体" w:hAnsi="宋体" w:cs="宋体"/>
      <w:bCs/>
      <w:snapToGrid w:val="0"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2022-01-05T04:12:00Z</dcterms:created>
  <dc:creator>幸运水饺</dc:creator>
  <cp:lastModifiedBy>王黎</cp:lastModifiedBy>
  <dcterms:modified xsi:type="dcterms:W3CDTF">2022-03-30T06:12:03Z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  <property fmtid="{D5CDD505-2E9C-101B-9397-08002B2CF9AE}" pid="3" name="ICV">
    <vt:lpwstr>AD7A2FC510084C3890FD924452D9BBCE</vt:lpwstr>
  </property>
</Properties>
</file>