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60" w:lineRule="exact"/>
        <w:jc w:val="center"/>
        <w:rPr>
          <w:rFonts w:hint="eastAsia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武汉商学院新建校内充电桩设计项目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邀请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</w:p>
    <w:p>
      <w:pPr>
        <w:rPr>
          <w:color w:val="000000" w:themeColor="text1"/>
          <w:sz w:val="28"/>
          <w:szCs w:val="28"/>
          <w:lang w:val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武汉商学院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新建校内充电桩建设项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目设计以采购组织形式进行，欢迎符合资格条件的供应商报名参加本次采购。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）项目名称：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新建校内充电桩建设项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目设计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）采购预算：《工程勘察设计收费标准》（计价格【2002】10号）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计取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上限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超出预算金额作废标处理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）项目内容及需求: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共分1个项目包，具体需求如下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详细技术规格、参数。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）服务期：到采购人单个项目委托任务后 10 工作日内提交成果方案设计和设计概算成果文件。方案确定后 15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工作日提交施工图设计成果文件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二、合同签订完成并提供甲方认可的正式图纸质版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5套后付款80%，余款20%在项目施工完成经验收合格后支付。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供应商参加的报价超过该包采购预算金额的，其该包报价无效。</w:t>
      </w:r>
    </w:p>
    <w:p>
      <w:pPr>
        <w:autoSpaceDE w:val="0"/>
        <w:autoSpaceDN w:val="0"/>
        <w:spacing w:line="440" w:lineRule="exact"/>
        <w:ind w:firstLine="560" w:firstLineChars="200"/>
        <w:jc w:val="right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440" w:lineRule="exact"/>
        <w:ind w:firstLine="560" w:firstLineChars="200"/>
        <w:jc w:val="right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440" w:lineRule="exact"/>
        <w:ind w:firstLine="560" w:firstLineChars="200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0B07"/>
    <w:rsid w:val="08D529AE"/>
    <w:rsid w:val="0D997D50"/>
    <w:rsid w:val="1F6B3054"/>
    <w:rsid w:val="29D712AB"/>
    <w:rsid w:val="2C651106"/>
    <w:rsid w:val="34C61FB4"/>
    <w:rsid w:val="37405AD5"/>
    <w:rsid w:val="37F97C34"/>
    <w:rsid w:val="50651B80"/>
    <w:rsid w:val="53620401"/>
    <w:rsid w:val="578011CF"/>
    <w:rsid w:val="598E0B07"/>
    <w:rsid w:val="5C4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8" w:lineRule="atLeast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customStyle="1" w:styleId="7">
    <w:name w:val="样式 标题 1 + 宋体 居中 段前: 48 磅 段后: 12 磅 行距: 1.5 倍行距"/>
    <w:basedOn w:val="3"/>
    <w:qFormat/>
    <w:uiPriority w:val="0"/>
    <w:pPr>
      <w:spacing w:before="0" w:after="0" w:line="360" w:lineRule="exact"/>
      <w:jc w:val="center"/>
    </w:pPr>
    <w:rPr>
      <w:rFonts w:ascii="宋体" w:hAnsi="宋体" w:cs="宋体"/>
      <w:bCs/>
      <w:snapToGrid w:val="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2022-01-05T04:12:00Z</dcterms:created>
  <dc:creator>幸运水饺</dc:creator>
  <cp:lastModifiedBy>王黎</cp:lastModifiedBy>
  <dcterms:modified xsi:type="dcterms:W3CDTF">2022-03-24T03:17:32Z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AD7A2FC510084C3890FD924452D9BBCE</vt:lpwstr>
  </property>
</Properties>
</file>